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8E64F2" w:rsidRDefault="008E64F2" w:rsidP="008E64F2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8E64F2" w:rsidRDefault="00BB6331" w:rsidP="00BB6331">
      <w:pPr>
        <w:rPr>
          <w:rFonts w:hint="eastAsia"/>
        </w:rPr>
      </w:pPr>
    </w:p>
    <w:p w:rsidR="00E44B72" w:rsidRDefault="00E44B72" w:rsidP="00E44B72">
      <w:pPr>
        <w:rPr>
          <w:rFonts w:hint="eastAsia"/>
        </w:rPr>
      </w:pPr>
      <w:r>
        <w:rPr>
          <w:rFonts w:hint="eastAsia"/>
        </w:rPr>
        <w:t>（準用）</w:t>
      </w:r>
    </w:p>
    <w:p w:rsidR="00BB6331" w:rsidRDefault="00E44B72" w:rsidP="00F34D6B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第六十六条の二十五　第六十四条から第六十四条の九まで（第六十四条の七第二項を除く。）の規定は、金融商品仲介業者について準用する。この場合において、必要な技術的読替えは、政令で定める。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20B4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20B43">
        <w:tab/>
      </w:r>
      <w:r w:rsidR="00D20B4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20B4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20B4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20B4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20B4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20B4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20B43">
        <w:rPr>
          <w:rFonts w:hint="eastAsia"/>
        </w:rPr>
        <w:t>（改正なし）</w:t>
      </w:r>
    </w:p>
    <w:p w:rsidR="00D20B43" w:rsidRDefault="00D20B43" w:rsidP="00D20B4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F34D6B">
        <w:tab/>
      </w:r>
      <w:r w:rsidR="00F34D6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F34D6B" w:rsidRDefault="00F34D6B" w:rsidP="00F34D6B"/>
    <w:p w:rsidR="00F34D6B" w:rsidRDefault="00F34D6B" w:rsidP="00F34D6B">
      <w:r>
        <w:rPr>
          <w:rFonts w:hint="eastAsia"/>
        </w:rPr>
        <w:t>（改正後）</w:t>
      </w:r>
    </w:p>
    <w:p w:rsidR="00F34D6B" w:rsidRPr="00AA2C18" w:rsidRDefault="00F34D6B" w:rsidP="00F34D6B">
      <w:pPr>
        <w:rPr>
          <w:rFonts w:hint="eastAsia"/>
          <w:u w:color="FF0000"/>
        </w:rPr>
      </w:pPr>
      <w:r w:rsidRPr="00AA2C18">
        <w:rPr>
          <w:rFonts w:hint="eastAsia"/>
          <w:u w:val="single" w:color="FF0000"/>
        </w:rPr>
        <w:t>（準用）</w:t>
      </w:r>
    </w:p>
    <w:p w:rsidR="00F34D6B" w:rsidRPr="00AA2C18" w:rsidRDefault="00F34D6B" w:rsidP="00F34D6B">
      <w:pPr>
        <w:ind w:left="178" w:hangingChars="85" w:hanging="178"/>
        <w:rPr>
          <w:rFonts w:hint="eastAsia"/>
          <w:u w:color="FF0000"/>
        </w:rPr>
      </w:pPr>
      <w:r w:rsidRPr="00AA2C18">
        <w:rPr>
          <w:rFonts w:hint="eastAsia"/>
          <w:u w:val="single" w:color="FF0000"/>
        </w:rPr>
        <w:t>第六十六条の二十五</w:t>
      </w:r>
      <w:r w:rsidRPr="00AA2C18">
        <w:rPr>
          <w:rFonts w:hint="eastAsia"/>
          <w:u w:color="FF0000"/>
        </w:rPr>
        <w:t xml:space="preserve">　第六十四条から第六十四条の九まで（第六十四条の七第二項を除く。）の規定は、</w:t>
      </w:r>
      <w:r w:rsidRPr="00AA2C18">
        <w:rPr>
          <w:rFonts w:hint="eastAsia"/>
          <w:u w:val="single" w:color="FF0000"/>
        </w:rPr>
        <w:t>金融商品仲介業者</w:t>
      </w:r>
      <w:r w:rsidRPr="00AA2C18">
        <w:rPr>
          <w:rFonts w:hint="eastAsia"/>
          <w:u w:color="FF0000"/>
        </w:rPr>
        <w:t>について準用する。この場合において、必要な技術的読替えは、政令で定める。</w:t>
      </w:r>
    </w:p>
    <w:p w:rsidR="00F34D6B" w:rsidRPr="00AA2C18" w:rsidRDefault="00F34D6B" w:rsidP="00F34D6B">
      <w:pPr>
        <w:ind w:left="178" w:hangingChars="85" w:hanging="178"/>
        <w:rPr>
          <w:u w:color="FF0000"/>
        </w:rPr>
      </w:pPr>
    </w:p>
    <w:p w:rsidR="00F34D6B" w:rsidRPr="00AA2C18" w:rsidRDefault="00F34D6B" w:rsidP="00F34D6B">
      <w:pPr>
        <w:ind w:left="178" w:hangingChars="85" w:hanging="178"/>
        <w:rPr>
          <w:u w:color="FF0000"/>
        </w:rPr>
      </w:pPr>
      <w:r w:rsidRPr="00AA2C18">
        <w:rPr>
          <w:rFonts w:hint="eastAsia"/>
          <w:u w:color="FF0000"/>
        </w:rPr>
        <w:t>（改正前）</w:t>
      </w:r>
    </w:p>
    <w:p w:rsidR="00F34D6B" w:rsidRPr="00AA2C18" w:rsidRDefault="00F34D6B" w:rsidP="00F34D6B">
      <w:pPr>
        <w:rPr>
          <w:u w:val="single" w:color="FF0000"/>
        </w:rPr>
      </w:pPr>
      <w:r w:rsidRPr="00AA2C18">
        <w:rPr>
          <w:rFonts w:hint="eastAsia"/>
          <w:u w:val="single" w:color="FF0000"/>
        </w:rPr>
        <w:t>（新設）</w:t>
      </w:r>
    </w:p>
    <w:p w:rsidR="00F34D6B" w:rsidRDefault="00F34D6B" w:rsidP="00F34D6B">
      <w:pPr>
        <w:ind w:left="178" w:hangingChars="85" w:hanging="178"/>
        <w:rPr>
          <w:rFonts w:hint="eastAsia"/>
        </w:rPr>
      </w:pPr>
      <w:r w:rsidRPr="00AA2C18">
        <w:rPr>
          <w:rFonts w:hint="eastAsia"/>
          <w:u w:val="single" w:color="FF0000"/>
        </w:rPr>
        <w:t>第六十六条の二十三</w:t>
      </w:r>
      <w:r w:rsidRPr="00AA2C18">
        <w:rPr>
          <w:rFonts w:hint="eastAsia"/>
          <w:u w:color="FF0000"/>
        </w:rPr>
        <w:t xml:space="preserve">　第六十四条から第六十四条の九まで（第六十四条の七第二項を除く。）の規定は、</w:t>
      </w:r>
      <w:r w:rsidRPr="00AA2C18">
        <w:rPr>
          <w:rFonts w:hint="eastAsia"/>
          <w:u w:val="single" w:color="FF0000"/>
        </w:rPr>
        <w:t>証券仲介業者</w:t>
      </w:r>
      <w:r w:rsidRPr="00AA2C18">
        <w:rPr>
          <w:rFonts w:hint="eastAsia"/>
          <w:u w:color="FF0000"/>
        </w:rPr>
        <w:t>に</w:t>
      </w:r>
      <w:r>
        <w:rPr>
          <w:rFonts w:hint="eastAsia"/>
        </w:rPr>
        <w:t>ついて準用する。この場合において、必要な技術的読替えは、政令で定める。</w:t>
      </w:r>
    </w:p>
    <w:p w:rsidR="00AA2C18" w:rsidRPr="003E6BDE" w:rsidRDefault="00AA2C18" w:rsidP="00AA2C18"/>
    <w:p w:rsidR="00AA2C18" w:rsidRDefault="00AA2C18" w:rsidP="00AA2C18">
      <w:pPr>
        <w:ind w:left="178" w:hangingChars="85" w:hanging="178"/>
      </w:pP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A2C18" w:rsidRDefault="00AA2C18" w:rsidP="00AA2C18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AA2C18" w:rsidRDefault="00AA2C18" w:rsidP="00AA2C18"/>
    <w:p w:rsidR="00AA2C18" w:rsidRDefault="00AA2C18" w:rsidP="00AA2C18">
      <w:r>
        <w:rPr>
          <w:rFonts w:hint="eastAsia"/>
        </w:rPr>
        <w:t>（改正後）</w:t>
      </w:r>
    </w:p>
    <w:p w:rsidR="00AA2C18" w:rsidRDefault="00AA2C18" w:rsidP="00AA2C18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第六十六条の二十三　第六十四条から第六十四条の九まで（第六十四条の七第二項を除く。）の規定は、証券仲介業者について準用する。この場合において、必要な技術的読替えは、政令で定める。</w:t>
      </w:r>
    </w:p>
    <w:p w:rsidR="00AA2C18" w:rsidRDefault="00AA2C18" w:rsidP="00AA2C18">
      <w:pPr>
        <w:ind w:left="178" w:hangingChars="85" w:hanging="178"/>
      </w:pPr>
    </w:p>
    <w:p w:rsidR="00AA2C18" w:rsidRDefault="00AA2C18" w:rsidP="00AA2C18">
      <w:pPr>
        <w:ind w:left="178" w:hangingChars="85" w:hanging="178"/>
      </w:pPr>
      <w:r>
        <w:rPr>
          <w:rFonts w:hint="eastAsia"/>
        </w:rPr>
        <w:t>（改正前）</w:t>
      </w:r>
    </w:p>
    <w:p w:rsidR="00AA2C18" w:rsidRDefault="00AA2C18" w:rsidP="00AA2C18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A2C18" w:rsidRDefault="00AA2C18" w:rsidP="00AA2C18"/>
    <w:p w:rsidR="00BB6331" w:rsidRDefault="00BB6331" w:rsidP="00AA2C18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A42" w:rsidRDefault="00445A42">
      <w:r>
        <w:separator/>
      </w:r>
    </w:p>
  </w:endnote>
  <w:endnote w:type="continuationSeparator" w:id="0">
    <w:p w:rsidR="00445A42" w:rsidRDefault="0044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349E4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F34D6B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A42" w:rsidRDefault="00445A42">
      <w:r>
        <w:separator/>
      </w:r>
    </w:p>
  </w:footnote>
  <w:footnote w:type="continuationSeparator" w:id="0">
    <w:p w:rsidR="00445A42" w:rsidRDefault="00445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2B607A"/>
    <w:rsid w:val="00445A42"/>
    <w:rsid w:val="005349E4"/>
    <w:rsid w:val="006F5AD9"/>
    <w:rsid w:val="008932A7"/>
    <w:rsid w:val="008E64F2"/>
    <w:rsid w:val="009F41CC"/>
    <w:rsid w:val="00AA2C18"/>
    <w:rsid w:val="00BB6331"/>
    <w:rsid w:val="00D20B43"/>
    <w:rsid w:val="00E44B72"/>
    <w:rsid w:val="00F3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D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F34D6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金融商品取引法第66条の25</vt:lpstr>
      <vt:lpstr>金融商品取引法第66条の25</vt:lpstr>
    </vt:vector>
  </TitlesOfParts>
  <Manager/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金融商品取引法第66条の25</dc:title>
  <dc:subject/>
  <dc:creator/>
  <cp:keywords/>
  <dc:description/>
  <cp:lastModifiedBy/>
  <cp:revision>1</cp:revision>
  <dcterms:created xsi:type="dcterms:W3CDTF">2024-09-04T07:52:00Z</dcterms:created>
  <dcterms:modified xsi:type="dcterms:W3CDTF">2024-09-04T07:52:00Z</dcterms:modified>
</cp:coreProperties>
</file>