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4052D" w:rsidRDefault="00C4052D" w:rsidP="00C4052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4052D" w:rsidRDefault="00BB6331" w:rsidP="00BB6331">
      <w:pPr>
        <w:rPr>
          <w:rFonts w:hint="eastAsia"/>
        </w:rPr>
      </w:pPr>
    </w:p>
    <w:p w:rsidR="000A5749" w:rsidRDefault="000A5749" w:rsidP="000A5749">
      <w:pPr>
        <w:rPr>
          <w:rFonts w:hint="eastAsia"/>
        </w:rPr>
      </w:pPr>
      <w:r>
        <w:rPr>
          <w:rFonts w:hint="eastAsia"/>
        </w:rPr>
        <w:t>（認可の失効）</w:t>
      </w:r>
    </w:p>
    <w:p w:rsidR="000A5749" w:rsidRDefault="000A5749" w:rsidP="00CE14E6">
      <w:pPr>
        <w:ind w:left="178" w:hangingChars="85" w:hanging="178"/>
        <w:rPr>
          <w:rFonts w:hint="eastAsia"/>
        </w:rPr>
      </w:pPr>
      <w:r>
        <w:rPr>
          <w:rFonts w:hint="eastAsia"/>
        </w:rPr>
        <w:t>第百六条の八　株式会社金融商品取引所の主要株主が次の各号のいずれかに該当することとなつたときは、第百六条の三第一項の認可は、その効力を失う。</w:t>
      </w:r>
    </w:p>
    <w:p w:rsidR="000A5749" w:rsidRDefault="000A5749" w:rsidP="00CE14E6">
      <w:pPr>
        <w:ind w:leftChars="86" w:left="359" w:hangingChars="85" w:hanging="178"/>
        <w:rPr>
          <w:rFonts w:hint="eastAsia"/>
        </w:rPr>
      </w:pPr>
      <w:r>
        <w:rPr>
          <w:rFonts w:hint="eastAsia"/>
        </w:rPr>
        <w:t>一　認可を受けた日から六月以内に保有基準割合以上の数の対象議決権の保有者とならなかつたとき。</w:t>
      </w:r>
    </w:p>
    <w:p w:rsidR="000A5749" w:rsidRDefault="000A5749" w:rsidP="00CE14E6">
      <w:pPr>
        <w:ind w:leftChars="86" w:left="359" w:hangingChars="85" w:hanging="178"/>
        <w:rPr>
          <w:rFonts w:hint="eastAsia"/>
        </w:rPr>
      </w:pPr>
      <w:r>
        <w:rPr>
          <w:rFonts w:hint="eastAsia"/>
        </w:rPr>
        <w:t>二　保有基準割合未満の数の対象議決権の保有者となつたとき。</w:t>
      </w:r>
    </w:p>
    <w:p w:rsidR="000A5749" w:rsidRDefault="000A5749" w:rsidP="00CE14E6">
      <w:pPr>
        <w:ind w:leftChars="86" w:left="359" w:hangingChars="85" w:hanging="178"/>
        <w:rPr>
          <w:rFonts w:hint="eastAsia"/>
        </w:rPr>
      </w:pPr>
      <w:r>
        <w:rPr>
          <w:rFonts w:hint="eastAsia"/>
        </w:rPr>
        <w:t>三　金融商品取引所持株会社になつたとき。</w:t>
      </w:r>
    </w:p>
    <w:p w:rsidR="00BB6331" w:rsidRDefault="000A5749" w:rsidP="00CE14E6">
      <w:pPr>
        <w:ind w:left="178" w:hangingChars="85" w:hanging="178"/>
        <w:rPr>
          <w:rFonts w:hint="eastAsia"/>
        </w:rPr>
      </w:pPr>
      <w:r>
        <w:rPr>
          <w:rFonts w:hint="eastAsia"/>
        </w:rPr>
        <w:t>２　前項（第三号を除く。）の規定により認可が失効したときは、主要株主であつた者は、遅滞なく、その旨を内閣総理大臣に届け出なければならない。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93B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93B16">
        <w:tab/>
      </w:r>
      <w:r w:rsidR="00093B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93B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93B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93B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93B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93B1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93B16">
        <w:rPr>
          <w:rFonts w:hint="eastAsia"/>
        </w:rPr>
        <w:t>（改正なし）</w:t>
      </w:r>
    </w:p>
    <w:p w:rsidR="003679A4" w:rsidRDefault="003679A4" w:rsidP="003679A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E14E6">
        <w:tab/>
      </w:r>
      <w:r w:rsidR="00CE14E6">
        <w:rPr>
          <w:rFonts w:hint="eastAsia"/>
        </w:rPr>
        <w:t>（改正なし）</w:t>
      </w:r>
    </w:p>
    <w:p w:rsidR="003679A4" w:rsidRDefault="00BB6331" w:rsidP="003679A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679A4" w:rsidRDefault="003679A4" w:rsidP="003679A4"/>
    <w:p w:rsidR="003679A4" w:rsidRDefault="003679A4" w:rsidP="003679A4">
      <w:r>
        <w:rPr>
          <w:rFonts w:hint="eastAsia"/>
        </w:rPr>
        <w:t>（改正後）</w:t>
      </w:r>
    </w:p>
    <w:p w:rsidR="003679A4" w:rsidRPr="003679A4" w:rsidRDefault="003679A4" w:rsidP="003679A4">
      <w:pPr>
        <w:rPr>
          <w:rFonts w:hint="eastAsia"/>
          <w:u w:val="single" w:color="FF0000"/>
        </w:rPr>
      </w:pPr>
      <w:r w:rsidRPr="003679A4">
        <w:rPr>
          <w:rFonts w:hint="eastAsia"/>
          <w:u w:val="single" w:color="FF0000"/>
        </w:rPr>
        <w:t>（認可の失効）</w:t>
      </w:r>
    </w:p>
    <w:p w:rsidR="003679A4" w:rsidRDefault="003679A4" w:rsidP="003679A4">
      <w:pPr>
        <w:ind w:left="178" w:hangingChars="85" w:hanging="178"/>
        <w:rPr>
          <w:rFonts w:hint="eastAsia"/>
        </w:rPr>
      </w:pPr>
      <w:r>
        <w:rPr>
          <w:rFonts w:hint="eastAsia"/>
        </w:rPr>
        <w:t>第百六条の八　株式会社金融商品取引所の主要株主が次の各号のいずれかに該当することとなつたときは、</w:t>
      </w:r>
      <w:r w:rsidRPr="003679A4">
        <w:rPr>
          <w:rFonts w:hint="eastAsia"/>
          <w:u w:val="single" w:color="FF0000"/>
        </w:rPr>
        <w:t>第百六条の三第一項</w:t>
      </w:r>
      <w:r>
        <w:rPr>
          <w:rFonts w:hint="eastAsia"/>
        </w:rPr>
        <w:t>の認可は、その効力を失う。</w:t>
      </w:r>
    </w:p>
    <w:p w:rsidR="003679A4" w:rsidRDefault="003679A4" w:rsidP="003679A4">
      <w:pPr>
        <w:ind w:leftChars="86" w:left="359" w:hangingChars="85" w:hanging="178"/>
        <w:rPr>
          <w:rFonts w:hint="eastAsia"/>
        </w:rPr>
      </w:pPr>
      <w:r>
        <w:rPr>
          <w:rFonts w:hint="eastAsia"/>
        </w:rPr>
        <w:t>一　認可を受けた日から六月以内に保有基準割合以上の数の対象議決権の保有者とならなかつたとき。</w:t>
      </w:r>
    </w:p>
    <w:p w:rsidR="003679A4" w:rsidRDefault="003679A4" w:rsidP="003679A4">
      <w:pPr>
        <w:ind w:leftChars="86" w:left="359" w:hangingChars="85" w:hanging="178"/>
        <w:rPr>
          <w:rFonts w:hint="eastAsia"/>
        </w:rPr>
      </w:pPr>
      <w:r>
        <w:rPr>
          <w:rFonts w:hint="eastAsia"/>
        </w:rPr>
        <w:t>二　保有基準割合未満の数の対象議決権の保有者となつたとき。</w:t>
      </w:r>
    </w:p>
    <w:p w:rsidR="003679A4" w:rsidRDefault="003679A4" w:rsidP="003679A4">
      <w:pPr>
        <w:ind w:leftChars="86" w:left="359" w:hangingChars="85" w:hanging="178"/>
        <w:rPr>
          <w:rFonts w:hint="eastAsia"/>
        </w:rPr>
      </w:pPr>
      <w:r>
        <w:rPr>
          <w:rFonts w:hint="eastAsia"/>
        </w:rPr>
        <w:t xml:space="preserve">三　</w:t>
      </w:r>
      <w:r w:rsidRPr="003679A4">
        <w:rPr>
          <w:rFonts w:hint="eastAsia"/>
          <w:u w:val="single" w:color="FF0000"/>
        </w:rPr>
        <w:t>金融商品取引所持株会社</w:t>
      </w:r>
      <w:r>
        <w:rPr>
          <w:rFonts w:hint="eastAsia"/>
        </w:rPr>
        <w:t>になつたとき。</w:t>
      </w:r>
    </w:p>
    <w:p w:rsidR="003679A4" w:rsidRDefault="003679A4" w:rsidP="003679A4">
      <w:pPr>
        <w:ind w:left="178" w:hangingChars="85" w:hanging="178"/>
        <w:rPr>
          <w:rFonts w:hint="eastAsia"/>
        </w:rPr>
      </w:pPr>
      <w:r w:rsidRPr="003679A4">
        <w:rPr>
          <w:rFonts w:hint="eastAsia"/>
          <w:u w:val="single" w:color="FF0000"/>
        </w:rPr>
        <w:t>２</w:t>
      </w:r>
      <w:r>
        <w:rPr>
          <w:rFonts w:hint="eastAsia"/>
        </w:rPr>
        <w:t xml:space="preserve">　前項（第三号を除く。）の規定により認可が失効したときは、主要株主であつた者は、</w:t>
      </w:r>
      <w:r>
        <w:rPr>
          <w:rFonts w:hint="eastAsia"/>
        </w:rPr>
        <w:lastRenderedPageBreak/>
        <w:t>遅滞なく、その旨を内閣総理大臣に届け出なければならない。</w:t>
      </w:r>
    </w:p>
    <w:p w:rsidR="003679A4" w:rsidRPr="003679A4" w:rsidRDefault="003679A4" w:rsidP="003679A4">
      <w:pPr>
        <w:ind w:left="178" w:hangingChars="85" w:hanging="178"/>
      </w:pPr>
    </w:p>
    <w:p w:rsidR="003679A4" w:rsidRDefault="003679A4" w:rsidP="003679A4">
      <w:pPr>
        <w:ind w:left="178" w:hangingChars="85" w:hanging="178"/>
      </w:pPr>
      <w:r>
        <w:rPr>
          <w:rFonts w:hint="eastAsia"/>
        </w:rPr>
        <w:t>（改正前）</w:t>
      </w:r>
    </w:p>
    <w:p w:rsidR="003679A4" w:rsidRDefault="003679A4" w:rsidP="003679A4">
      <w:pPr>
        <w:rPr>
          <w:u w:val="single" w:color="FF0000"/>
        </w:rPr>
      </w:pPr>
      <w:r>
        <w:rPr>
          <w:rFonts w:hint="eastAsia"/>
          <w:u w:val="single" w:color="FF0000"/>
        </w:rPr>
        <w:t>（新設）</w:t>
      </w:r>
    </w:p>
    <w:p w:rsidR="003679A4" w:rsidRDefault="003679A4" w:rsidP="003679A4">
      <w:pPr>
        <w:ind w:left="178" w:hangingChars="85" w:hanging="178"/>
        <w:rPr>
          <w:rFonts w:hint="eastAsia"/>
        </w:rPr>
      </w:pPr>
      <w:r>
        <w:rPr>
          <w:rFonts w:hint="eastAsia"/>
        </w:rPr>
        <w:t>第百六条の八　株式会社証券取引所の主要株主が次の各号のいずれかに該当することとなつたときは、</w:t>
      </w:r>
      <w:r w:rsidRPr="003679A4">
        <w:rPr>
          <w:rFonts w:hint="eastAsia"/>
          <w:u w:val="single" w:color="FF0000"/>
        </w:rPr>
        <w:t>第百六条の三第一項及び第四項ただし書</w:t>
      </w:r>
      <w:r>
        <w:rPr>
          <w:rFonts w:hint="eastAsia"/>
        </w:rPr>
        <w:t>の認可は、効力を失う。</w:t>
      </w:r>
    </w:p>
    <w:p w:rsidR="003679A4" w:rsidRDefault="003679A4" w:rsidP="003679A4">
      <w:pPr>
        <w:ind w:leftChars="86" w:left="359" w:hangingChars="85" w:hanging="178"/>
        <w:rPr>
          <w:rFonts w:hint="eastAsia"/>
        </w:rPr>
      </w:pPr>
      <w:r>
        <w:rPr>
          <w:rFonts w:hint="eastAsia"/>
        </w:rPr>
        <w:t>一　認可を受けた日から六月以内に主要株主基準値以上の数の対象議決権の保有者とならなかつたとき。</w:t>
      </w:r>
    </w:p>
    <w:p w:rsidR="003679A4" w:rsidRDefault="003679A4" w:rsidP="003679A4">
      <w:pPr>
        <w:ind w:leftChars="86" w:left="359" w:hangingChars="85" w:hanging="178"/>
        <w:rPr>
          <w:rFonts w:hint="eastAsia"/>
        </w:rPr>
      </w:pPr>
      <w:r>
        <w:rPr>
          <w:rFonts w:hint="eastAsia"/>
        </w:rPr>
        <w:t>二　主要株主基準値未満の数の対象議決権の保有者となつたとき。</w:t>
      </w:r>
    </w:p>
    <w:p w:rsidR="003679A4" w:rsidRDefault="003679A4" w:rsidP="003679A4">
      <w:pPr>
        <w:ind w:leftChars="86" w:left="359" w:hangingChars="85" w:hanging="178"/>
        <w:rPr>
          <w:rFonts w:hint="eastAsia"/>
        </w:rPr>
      </w:pPr>
      <w:r>
        <w:rPr>
          <w:rFonts w:hint="eastAsia"/>
        </w:rPr>
        <w:t xml:space="preserve">三　</w:t>
      </w:r>
      <w:r w:rsidRPr="003679A4">
        <w:rPr>
          <w:rFonts w:hint="eastAsia"/>
          <w:u w:val="single" w:color="FF0000"/>
        </w:rPr>
        <w:t>証券取引所持株会社</w:t>
      </w:r>
      <w:r>
        <w:rPr>
          <w:rFonts w:hint="eastAsia"/>
        </w:rPr>
        <w:t>になつたとき。</w:t>
      </w:r>
    </w:p>
    <w:p w:rsidR="003679A4" w:rsidRDefault="003679A4" w:rsidP="003679A4">
      <w:pPr>
        <w:ind w:left="178" w:hangingChars="85" w:hanging="178"/>
        <w:rPr>
          <w:rFonts w:hint="eastAsia"/>
        </w:rPr>
      </w:pPr>
      <w:r w:rsidRPr="003679A4">
        <w:rPr>
          <w:rFonts w:hint="eastAsia"/>
          <w:u w:val="single" w:color="FF0000"/>
        </w:rPr>
        <w:t>②</w:t>
      </w:r>
      <w:r>
        <w:rPr>
          <w:rFonts w:hint="eastAsia"/>
        </w:rPr>
        <w:t xml:space="preserve">　前項（第三号を除く。）の規定により認可が失効したときは、主要株主であつた者は、遅滞なく、その旨を内閣総理大臣に届け出なければならない。</w:t>
      </w:r>
    </w:p>
    <w:p w:rsidR="003679A4" w:rsidRPr="003679A4" w:rsidRDefault="003679A4" w:rsidP="003679A4"/>
    <w:p w:rsidR="00CE14E6" w:rsidRPr="003679A4" w:rsidRDefault="00CE14E6" w:rsidP="00CE14E6"/>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679A4">
        <w:tab/>
      </w:r>
      <w:r w:rsidR="003679A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679A4">
        <w:tab/>
      </w:r>
      <w:r w:rsidR="003679A4">
        <w:rPr>
          <w:rFonts w:hint="eastAsia"/>
        </w:rPr>
        <w:t>（改正なし）</w:t>
      </w:r>
    </w:p>
    <w:p w:rsidR="00BD01D7" w:rsidRDefault="00BB6331" w:rsidP="00BD01D7">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BD01D7" w:rsidRDefault="00BD01D7" w:rsidP="00BD01D7"/>
    <w:p w:rsidR="00BD01D7" w:rsidRDefault="00BD01D7" w:rsidP="00BD01D7">
      <w:r>
        <w:rPr>
          <w:rFonts w:hint="eastAsia"/>
        </w:rPr>
        <w:t>（改正後）</w:t>
      </w:r>
    </w:p>
    <w:p w:rsidR="00BD01D7" w:rsidRDefault="00BD01D7" w:rsidP="00BD01D7">
      <w:pPr>
        <w:ind w:left="178" w:hangingChars="85" w:hanging="178"/>
        <w:rPr>
          <w:rFonts w:hint="eastAsia"/>
        </w:rPr>
      </w:pPr>
      <w:r>
        <w:rPr>
          <w:rFonts w:hint="eastAsia"/>
        </w:rPr>
        <w:t>第百六条の八　株式会社証券取引所の主要株主が次の各号のいずれかに該当することとなつたときは、第百六条の三第一項及び第四項ただし書の認可は、効力を失う。</w:t>
      </w:r>
    </w:p>
    <w:p w:rsidR="00BD01D7" w:rsidRDefault="00BD01D7" w:rsidP="00BD01D7">
      <w:pPr>
        <w:ind w:leftChars="86" w:left="359" w:hangingChars="85" w:hanging="178"/>
        <w:rPr>
          <w:rFonts w:hint="eastAsia"/>
        </w:rPr>
      </w:pPr>
      <w:r>
        <w:rPr>
          <w:rFonts w:hint="eastAsia"/>
        </w:rPr>
        <w:t>一　認可を受けた日から六月以内に主要株主基準値以上の数の対象議決権の保有者とな</w:t>
      </w:r>
      <w:r>
        <w:rPr>
          <w:rFonts w:hint="eastAsia"/>
        </w:rPr>
        <w:lastRenderedPageBreak/>
        <w:t>らなかつたとき。</w:t>
      </w:r>
    </w:p>
    <w:p w:rsidR="00BD01D7" w:rsidRDefault="00BD01D7" w:rsidP="00BD01D7">
      <w:pPr>
        <w:ind w:leftChars="86" w:left="359" w:hangingChars="85" w:hanging="178"/>
        <w:rPr>
          <w:rFonts w:hint="eastAsia"/>
        </w:rPr>
      </w:pPr>
      <w:r>
        <w:rPr>
          <w:rFonts w:hint="eastAsia"/>
        </w:rPr>
        <w:t>二　主要株主基準値未満の数の対象議決権の保有者となつたとき。</w:t>
      </w:r>
    </w:p>
    <w:p w:rsidR="00BD01D7" w:rsidRDefault="00BD01D7" w:rsidP="00BD01D7">
      <w:pPr>
        <w:ind w:leftChars="86" w:left="359" w:hangingChars="85" w:hanging="178"/>
        <w:rPr>
          <w:rFonts w:hint="eastAsia"/>
        </w:rPr>
      </w:pPr>
      <w:r>
        <w:rPr>
          <w:rFonts w:hint="eastAsia"/>
        </w:rPr>
        <w:t>三　証券取引所持株会社になつたとき。</w:t>
      </w:r>
    </w:p>
    <w:p w:rsidR="00BD01D7" w:rsidRDefault="00BD01D7" w:rsidP="00BD01D7">
      <w:pPr>
        <w:ind w:left="178" w:hangingChars="85" w:hanging="178"/>
        <w:rPr>
          <w:rFonts w:hint="eastAsia"/>
        </w:rPr>
      </w:pPr>
      <w:r>
        <w:rPr>
          <w:rFonts w:hint="eastAsia"/>
        </w:rPr>
        <w:t>②　前項（第三号を除く。）の規定により認可が失効したときは、主要株主であつた者は、遅滞なく、その旨を内閣総理大臣に届け出なければならない。</w:t>
      </w:r>
    </w:p>
    <w:p w:rsidR="00BD01D7" w:rsidRDefault="00BD01D7" w:rsidP="00BD01D7">
      <w:pPr>
        <w:ind w:left="178" w:hangingChars="85" w:hanging="178"/>
      </w:pPr>
    </w:p>
    <w:p w:rsidR="00BD01D7" w:rsidRDefault="00BD01D7" w:rsidP="00BD01D7">
      <w:pPr>
        <w:ind w:left="178" w:hangingChars="85" w:hanging="178"/>
      </w:pPr>
      <w:r>
        <w:rPr>
          <w:rFonts w:hint="eastAsia"/>
        </w:rPr>
        <w:t>（改正前）</w:t>
      </w:r>
    </w:p>
    <w:p w:rsidR="00BD01D7" w:rsidRDefault="00BD01D7" w:rsidP="00BD01D7">
      <w:pPr>
        <w:rPr>
          <w:u w:val="single" w:color="FF0000"/>
        </w:rPr>
      </w:pPr>
      <w:r>
        <w:rPr>
          <w:rFonts w:hint="eastAsia"/>
          <w:u w:val="single" w:color="FF0000"/>
        </w:rPr>
        <w:t>（新設）</w:t>
      </w:r>
    </w:p>
    <w:p w:rsidR="00BD01D7" w:rsidRDefault="00BD01D7" w:rsidP="00BD01D7"/>
    <w:p w:rsidR="00BB6331" w:rsidRDefault="00BB6331" w:rsidP="00BD01D7"/>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650" w:rsidRDefault="00EF1650">
      <w:r>
        <w:separator/>
      </w:r>
    </w:p>
  </w:endnote>
  <w:endnote w:type="continuationSeparator" w:id="0">
    <w:p w:rsidR="00EF1650" w:rsidRDefault="00EF1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031A8">
      <w:rPr>
        <w:rStyle w:val="a4"/>
        <w:noProof/>
      </w:rPr>
      <w:t>2</w:t>
    </w:r>
    <w:r>
      <w:rPr>
        <w:rStyle w:val="a4"/>
      </w:rPr>
      <w:fldChar w:fldCharType="end"/>
    </w:r>
  </w:p>
  <w:p w:rsidR="00BB6331" w:rsidRDefault="00CE14E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650" w:rsidRDefault="00EF1650">
      <w:r>
        <w:separator/>
      </w:r>
    </w:p>
  </w:footnote>
  <w:footnote w:type="continuationSeparator" w:id="0">
    <w:p w:rsidR="00EF1650" w:rsidRDefault="00EF16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93B16"/>
    <w:rsid w:val="000A5749"/>
    <w:rsid w:val="003679A4"/>
    <w:rsid w:val="003A698C"/>
    <w:rsid w:val="005847D2"/>
    <w:rsid w:val="00641E16"/>
    <w:rsid w:val="007D76EA"/>
    <w:rsid w:val="00B6673F"/>
    <w:rsid w:val="00BB6331"/>
    <w:rsid w:val="00BD01D7"/>
    <w:rsid w:val="00C4052D"/>
    <w:rsid w:val="00CE14E6"/>
    <w:rsid w:val="00EF1650"/>
    <w:rsid w:val="00F031A8"/>
    <w:rsid w:val="00F629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9A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E14E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865526">
      <w:bodyDiv w:val="1"/>
      <w:marLeft w:val="0"/>
      <w:marRight w:val="0"/>
      <w:marTop w:val="0"/>
      <w:marBottom w:val="0"/>
      <w:divBdr>
        <w:top w:val="none" w:sz="0" w:space="0" w:color="auto"/>
        <w:left w:val="none" w:sz="0" w:space="0" w:color="auto"/>
        <w:bottom w:val="none" w:sz="0" w:space="0" w:color="auto"/>
        <w:right w:val="none" w:sz="0" w:space="0" w:color="auto"/>
      </w:divBdr>
    </w:div>
    <w:div w:id="409042757">
      <w:bodyDiv w:val="1"/>
      <w:marLeft w:val="0"/>
      <w:marRight w:val="0"/>
      <w:marTop w:val="0"/>
      <w:marBottom w:val="0"/>
      <w:divBdr>
        <w:top w:val="none" w:sz="0" w:space="0" w:color="auto"/>
        <w:left w:val="none" w:sz="0" w:space="0" w:color="auto"/>
        <w:bottom w:val="none" w:sz="0" w:space="0" w:color="auto"/>
        <w:right w:val="none" w:sz="0" w:space="0" w:color="auto"/>
      </w:divBdr>
    </w:div>
    <w:div w:id="720594541">
      <w:bodyDiv w:val="1"/>
      <w:marLeft w:val="0"/>
      <w:marRight w:val="0"/>
      <w:marTop w:val="0"/>
      <w:marBottom w:val="0"/>
      <w:divBdr>
        <w:top w:val="none" w:sz="0" w:space="0" w:color="auto"/>
        <w:left w:val="none" w:sz="0" w:space="0" w:color="auto"/>
        <w:bottom w:val="none" w:sz="0" w:space="0" w:color="auto"/>
        <w:right w:val="none" w:sz="0" w:space="0" w:color="auto"/>
      </w:divBdr>
    </w:div>
    <w:div w:id="1989553348">
      <w:bodyDiv w:val="1"/>
      <w:marLeft w:val="0"/>
      <w:marRight w:val="0"/>
      <w:marTop w:val="0"/>
      <w:marBottom w:val="0"/>
      <w:divBdr>
        <w:top w:val="none" w:sz="0" w:space="0" w:color="auto"/>
        <w:left w:val="none" w:sz="0" w:space="0" w:color="auto"/>
        <w:bottom w:val="none" w:sz="0" w:space="0" w:color="auto"/>
        <w:right w:val="none" w:sz="0" w:space="0" w:color="auto"/>
      </w:divBdr>
    </w:div>
    <w:div w:id="209134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268</Words>
  <Characters>1532</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金融商品取引法第106条の8</vt:lpstr>
      <vt:lpstr>金融商品取引法第106条の8</vt:lpstr>
    </vt:vector>
  </TitlesOfParts>
  <Manager/>
  <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金融商品取引法第106条の8</dc:title>
  <dc:subject/>
  <dc:creator/>
  <cp:keywords/>
  <dc:description/>
  <cp:lastModifiedBy/>
  <cp:revision>1</cp:revision>
  <dcterms:created xsi:type="dcterms:W3CDTF">2024-09-18T01:58:00Z</dcterms:created>
  <dcterms:modified xsi:type="dcterms:W3CDTF">2024-09-18T01:58:00Z</dcterms:modified>
</cp:coreProperties>
</file>